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514AA" w14:textId="0D0921CC" w:rsidR="005D01F3" w:rsidRDefault="001D06BB" w:rsidP="00502C85">
      <w:pPr>
        <w:spacing w:after="0" w:line="240" w:lineRule="auto"/>
        <w:jc w:val="thaiDistribute"/>
        <w:outlineLvl w:val="2"/>
      </w:pPr>
      <w:r w:rsidRPr="006715E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</w:t>
      </w:r>
      <w:r w:rsidR="00E261D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261D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สพม.</w:t>
      </w:r>
      <w:r w:rsidR="00502C8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ลำปาง ลำพูน</w:t>
      </w:r>
    </w:p>
    <w:p w14:paraId="27BCD27E" w14:textId="25592721" w:rsidR="00502C85" w:rsidRPr="00B97EA0" w:rsidRDefault="00502C85" w:rsidP="00502C85">
      <w:pPr>
        <w:spacing w:line="380" w:lineRule="exact"/>
        <w:ind w:left="720"/>
        <w:outlineLvl w:val="2"/>
        <w:rPr>
          <w:rFonts w:ascii="TH SarabunPSK" w:hAnsi="TH SarabunPSK" w:cs="TH SarabunPSK"/>
          <w:sz w:val="32"/>
          <w:szCs w:val="32"/>
        </w:rPr>
      </w:pPr>
      <w:r w:rsidRPr="00B97EA0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B97EA0">
        <w:rPr>
          <w:rFonts w:ascii="TH SarabunPSK" w:hAnsi="TH SarabunPSK" w:cs="TH SarabunPSK"/>
          <w:sz w:val="32"/>
          <w:szCs w:val="32"/>
        </w:rPr>
        <w:t xml:space="preserve">1 </w:t>
      </w:r>
      <w:r w:rsidRPr="00B97EA0">
        <w:rPr>
          <w:rFonts w:ascii="TH SarabunPSK" w:hAnsi="TH SarabunPSK" w:cs="TH SarabunPSK"/>
          <w:sz w:val="32"/>
          <w:szCs w:val="32"/>
          <w:cs/>
        </w:rPr>
        <w:t>จัดการศึกษาเพื่อความมั่นคงของมนุษย์และของชาติ</w:t>
      </w:r>
      <w:r w:rsidRPr="00B97EA0">
        <w:rPr>
          <w:rFonts w:ascii="TH SarabunPSK" w:hAnsi="TH SarabunPSK" w:cs="TH SarabunPSK"/>
          <w:sz w:val="32"/>
          <w:szCs w:val="32"/>
        </w:rPr>
        <w:t xml:space="preserve"> </w:t>
      </w:r>
      <w:r w:rsidRPr="00B97EA0">
        <w:rPr>
          <w:rFonts w:ascii="TH SarabunPSK" w:hAnsi="TH SarabunPSK" w:cs="TH SarabunPSK"/>
          <w:sz w:val="32"/>
          <w:szCs w:val="32"/>
        </w:rPr>
        <w:br/>
      </w:r>
      <w:r w:rsidRPr="00B97EA0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B97EA0">
        <w:rPr>
          <w:rFonts w:ascii="TH SarabunPSK" w:hAnsi="TH SarabunPSK" w:cs="TH SarabunPSK"/>
          <w:sz w:val="32"/>
          <w:szCs w:val="32"/>
        </w:rPr>
        <w:t xml:space="preserve">2 </w:t>
      </w:r>
      <w:r w:rsidRPr="00B97EA0">
        <w:rPr>
          <w:rFonts w:ascii="TH SarabunPSK" w:hAnsi="TH SarabunPSK" w:cs="TH SarabunPSK"/>
          <w:sz w:val="32"/>
          <w:szCs w:val="32"/>
          <w:cs/>
        </w:rPr>
        <w:t>จัดการศึกษาเพื่อเพิ่มความสามารถในการแข่งขันของประเทศ</w:t>
      </w:r>
      <w:r w:rsidRPr="00B97EA0">
        <w:rPr>
          <w:rFonts w:ascii="TH SarabunPSK" w:hAnsi="TH SarabunPSK" w:cs="TH SarabunPSK"/>
          <w:sz w:val="32"/>
          <w:szCs w:val="32"/>
        </w:rPr>
        <w:t xml:space="preserve"> </w:t>
      </w:r>
      <w:r w:rsidRPr="00B97EA0">
        <w:rPr>
          <w:rFonts w:ascii="TH SarabunPSK" w:hAnsi="TH SarabunPSK" w:cs="TH SarabunPSK"/>
          <w:sz w:val="32"/>
          <w:szCs w:val="32"/>
        </w:rPr>
        <w:br/>
      </w:r>
      <w:r w:rsidRPr="00B97EA0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B97EA0">
        <w:rPr>
          <w:rFonts w:ascii="TH SarabunPSK" w:hAnsi="TH SarabunPSK" w:cs="TH SarabunPSK"/>
          <w:sz w:val="32"/>
          <w:szCs w:val="32"/>
        </w:rPr>
        <w:t xml:space="preserve">3 </w:t>
      </w:r>
      <w:r w:rsidRPr="00B97EA0">
        <w:rPr>
          <w:rFonts w:ascii="TH SarabunPSK" w:hAnsi="TH SarabunPSK" w:cs="TH SarabunPSK"/>
          <w:sz w:val="32"/>
          <w:szCs w:val="32"/>
          <w:cs/>
        </w:rPr>
        <w:t>พัฒนาและเสริมสร้างศักยภาพทรัพยากรมนุษย์</w:t>
      </w:r>
      <w:r w:rsidRPr="00B97EA0">
        <w:rPr>
          <w:rFonts w:ascii="TH SarabunPSK" w:hAnsi="TH SarabunPSK" w:cs="TH SarabunPSK"/>
          <w:sz w:val="32"/>
          <w:szCs w:val="32"/>
        </w:rPr>
        <w:t xml:space="preserve"> </w:t>
      </w:r>
      <w:r w:rsidRPr="00B97EA0">
        <w:rPr>
          <w:rFonts w:ascii="TH SarabunPSK" w:hAnsi="TH SarabunPSK" w:cs="TH SarabunPSK"/>
          <w:sz w:val="32"/>
          <w:szCs w:val="32"/>
        </w:rPr>
        <w:br/>
      </w:r>
      <w:r w:rsidRPr="00B97EA0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B97EA0">
        <w:rPr>
          <w:rFonts w:ascii="TH SarabunPSK" w:hAnsi="TH SarabunPSK" w:cs="TH SarabunPSK"/>
          <w:sz w:val="32"/>
          <w:szCs w:val="32"/>
        </w:rPr>
        <w:t xml:space="preserve">4 </w:t>
      </w:r>
      <w:r w:rsidRPr="00B97EA0">
        <w:rPr>
          <w:rFonts w:ascii="TH SarabunPSK" w:hAnsi="TH SarabunPSK" w:cs="TH SarabunPSK"/>
          <w:sz w:val="32"/>
          <w:szCs w:val="32"/>
          <w:cs/>
        </w:rPr>
        <w:t>สร้างโอกาสในการเข้าถึงบริการการศึกษาที่มีคุณภาพ มีมาตรฐาน และการลด</w:t>
      </w:r>
      <w:r w:rsidRPr="00B97EA0">
        <w:rPr>
          <w:rFonts w:ascii="TH SarabunPSK" w:hAnsi="TH SarabunPSK" w:cs="TH SarabunPSK"/>
          <w:sz w:val="32"/>
          <w:szCs w:val="32"/>
        </w:rPr>
        <w:t xml:space="preserve"> </w:t>
      </w:r>
      <w:r w:rsidRPr="00B97EA0">
        <w:rPr>
          <w:rFonts w:ascii="TH SarabunPSK" w:hAnsi="TH SarabunPSK" w:cs="TH SarabunPSK"/>
          <w:sz w:val="32"/>
          <w:szCs w:val="32"/>
          <w:cs/>
        </w:rPr>
        <w:t>ความ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B97EA0">
        <w:rPr>
          <w:rFonts w:ascii="TH SarabunPSK" w:hAnsi="TH SarabunPSK" w:cs="TH SarabunPSK"/>
          <w:sz w:val="32"/>
          <w:szCs w:val="32"/>
          <w:cs/>
        </w:rPr>
        <w:t>เหลื่อมล้</w:t>
      </w:r>
      <w:r w:rsidRPr="00B97EA0">
        <w:rPr>
          <w:rFonts w:ascii="TH SarabunPSK" w:hAnsi="TH SarabunPSK" w:cs="TH SarabunPSK" w:hint="cs"/>
          <w:sz w:val="32"/>
          <w:szCs w:val="32"/>
          <w:cs/>
        </w:rPr>
        <w:t>ำ</w:t>
      </w:r>
      <w:r w:rsidRPr="00B97EA0">
        <w:rPr>
          <w:rFonts w:ascii="TH SarabunPSK" w:hAnsi="TH SarabunPSK" w:cs="TH SarabunPSK"/>
          <w:sz w:val="32"/>
          <w:szCs w:val="32"/>
          <w:cs/>
        </w:rPr>
        <w:t>ทางการศึกษา</w:t>
      </w:r>
      <w:r w:rsidRPr="00B97EA0">
        <w:rPr>
          <w:rFonts w:ascii="TH SarabunPSK" w:hAnsi="TH SarabunPSK" w:cs="TH SarabunPSK"/>
          <w:sz w:val="32"/>
          <w:szCs w:val="32"/>
        </w:rPr>
        <w:t xml:space="preserve"> </w:t>
      </w:r>
      <w:r w:rsidRPr="00B97EA0">
        <w:rPr>
          <w:rFonts w:ascii="TH SarabunPSK" w:hAnsi="TH SarabunPSK" w:cs="TH SarabunPSK"/>
          <w:sz w:val="32"/>
          <w:szCs w:val="32"/>
        </w:rPr>
        <w:br/>
      </w:r>
      <w:r w:rsidRPr="00B97EA0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B97EA0">
        <w:rPr>
          <w:rFonts w:ascii="TH SarabunPSK" w:hAnsi="TH SarabunPSK" w:cs="TH SarabunPSK"/>
          <w:sz w:val="32"/>
          <w:szCs w:val="32"/>
        </w:rPr>
        <w:t xml:space="preserve"> 5 </w:t>
      </w:r>
      <w:r w:rsidRPr="00B97EA0">
        <w:rPr>
          <w:rFonts w:ascii="TH SarabunPSK" w:hAnsi="TH SarabunPSK" w:cs="TH SarabunPSK"/>
          <w:sz w:val="32"/>
          <w:szCs w:val="32"/>
          <w:cs/>
        </w:rPr>
        <w:t>จัดการศึกษาเพื่อพัฒนาคุณภาพชีวิตที่เป็นมิตรกับสิ่งแวดล้อม</w:t>
      </w:r>
      <w:r w:rsidRPr="00B97EA0">
        <w:rPr>
          <w:rFonts w:ascii="TH SarabunPSK" w:hAnsi="TH SarabunPSK" w:cs="TH SarabunPSK"/>
          <w:sz w:val="32"/>
          <w:szCs w:val="32"/>
        </w:rPr>
        <w:t xml:space="preserve"> </w:t>
      </w:r>
      <w:r w:rsidRPr="00B97EA0">
        <w:rPr>
          <w:rFonts w:ascii="TH SarabunPSK" w:hAnsi="TH SarabunPSK" w:cs="TH SarabunPSK"/>
          <w:sz w:val="32"/>
          <w:szCs w:val="32"/>
        </w:rPr>
        <w:br/>
      </w:r>
      <w:r w:rsidRPr="00B97EA0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B97EA0">
        <w:rPr>
          <w:rFonts w:ascii="TH SarabunPSK" w:hAnsi="TH SarabunPSK" w:cs="TH SarabunPSK"/>
          <w:sz w:val="32"/>
          <w:szCs w:val="32"/>
        </w:rPr>
        <w:t xml:space="preserve"> 6 </w:t>
      </w:r>
      <w:r w:rsidRPr="00B97EA0">
        <w:rPr>
          <w:rFonts w:ascii="TH SarabunPSK" w:hAnsi="TH SarabunPSK" w:cs="TH SarabunPSK"/>
          <w:sz w:val="32"/>
          <w:szCs w:val="32"/>
          <w:cs/>
        </w:rPr>
        <w:t>ปรับสมดุลและพัฒนาระบบการบริหารจัดการศึกษา</w:t>
      </w:r>
    </w:p>
    <w:p w14:paraId="11E3F1D6" w14:textId="77777777" w:rsidR="00502C85" w:rsidRPr="00B97EA0" w:rsidRDefault="00502C85" w:rsidP="00502C85">
      <w:pPr>
        <w:spacing w:line="380" w:lineRule="exact"/>
        <w:ind w:left="714" w:hanging="357"/>
        <w:outlineLvl w:val="2"/>
        <w:rPr>
          <w:rFonts w:ascii="TH SarabunPSK" w:eastAsia="Calibri" w:hAnsi="TH SarabunPSK" w:cs="TH SarabunPSK"/>
          <w:sz w:val="32"/>
          <w:szCs w:val="32"/>
        </w:rPr>
      </w:pPr>
    </w:p>
    <w:p w14:paraId="326246EF" w14:textId="77777777" w:rsidR="00502C85" w:rsidRPr="001D06BB" w:rsidRDefault="00502C85" w:rsidP="00502C85">
      <w:pPr>
        <w:spacing w:after="0" w:line="240" w:lineRule="auto"/>
        <w:jc w:val="thaiDistribute"/>
        <w:outlineLvl w:val="2"/>
      </w:pPr>
    </w:p>
    <w:sectPr w:rsidR="00502C85" w:rsidRPr="001D06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F44"/>
    <w:rsid w:val="001D06BB"/>
    <w:rsid w:val="00384BAB"/>
    <w:rsid w:val="00502C85"/>
    <w:rsid w:val="005D01F3"/>
    <w:rsid w:val="00CB3F44"/>
    <w:rsid w:val="00E261D0"/>
    <w:rsid w:val="00E6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8B72B"/>
  <w15:chartTrackingRefBased/>
  <w15:docId w15:val="{B8435325-88EB-4974-849F-6CE39F77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DC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rsid w:val="00E62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OBEC 25227</cp:lastModifiedBy>
  <cp:revision>5</cp:revision>
  <cp:lastPrinted>2020-01-09T02:12:00Z</cp:lastPrinted>
  <dcterms:created xsi:type="dcterms:W3CDTF">2020-01-08T04:31:00Z</dcterms:created>
  <dcterms:modified xsi:type="dcterms:W3CDTF">2022-09-15T14:02:00Z</dcterms:modified>
</cp:coreProperties>
</file>